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625" w:rsidRPr="00EB2625" w:rsidRDefault="007E193D" w:rsidP="00EB2625">
      <w:pPr>
        <w:autoSpaceDE w:val="0"/>
        <w:snapToGrid w:val="0"/>
        <w:spacing w:after="0" w:line="240" w:lineRule="auto"/>
        <w:jc w:val="center"/>
        <w:rPr>
          <w:rFonts w:ascii="Garamond" w:hAnsi="Garamond" w:cs="Sylfaen"/>
          <w:sz w:val="32"/>
          <w:szCs w:val="20"/>
        </w:rPr>
      </w:pPr>
      <w:r>
        <w:rPr>
          <w:rFonts w:ascii="Garamond" w:hAnsi="Garamond" w:cs="Sylfaen"/>
          <w:sz w:val="32"/>
          <w:szCs w:val="20"/>
        </w:rPr>
        <w:t>History</w:t>
      </w:r>
      <w:r w:rsidR="00EB2625" w:rsidRPr="00EB2625">
        <w:rPr>
          <w:rFonts w:ascii="Garamond" w:hAnsi="Garamond" w:cs="Sylfaen"/>
          <w:sz w:val="32"/>
          <w:szCs w:val="20"/>
        </w:rPr>
        <w:t xml:space="preserve"> year 13</w:t>
      </w:r>
    </w:p>
    <w:p w:rsidR="00EB2625" w:rsidRDefault="007E193D" w:rsidP="00EB2625">
      <w:pPr>
        <w:autoSpaceDE w:val="0"/>
        <w:snapToGrid w:val="0"/>
        <w:spacing w:after="0" w:line="240" w:lineRule="auto"/>
        <w:jc w:val="center"/>
        <w:rPr>
          <w:rFonts w:ascii="Garamond" w:hAnsi="Garamond" w:cs="Sylfaen"/>
          <w:sz w:val="32"/>
          <w:szCs w:val="20"/>
        </w:rPr>
      </w:pPr>
      <w:r>
        <w:rPr>
          <w:rFonts w:ascii="Garamond" w:hAnsi="Garamond" w:cs="Sylfaen"/>
          <w:sz w:val="32"/>
          <w:szCs w:val="20"/>
        </w:rPr>
        <w:t>Monday</w:t>
      </w:r>
      <w:r w:rsidR="00EB2625" w:rsidRPr="00EB2625">
        <w:rPr>
          <w:rFonts w:ascii="Garamond" w:hAnsi="Garamond" w:cs="Sylfaen"/>
          <w:sz w:val="32"/>
          <w:szCs w:val="20"/>
        </w:rPr>
        <w:t xml:space="preserve">, </w:t>
      </w:r>
      <w:r w:rsidR="00121740">
        <w:rPr>
          <w:rFonts w:ascii="Garamond" w:hAnsi="Garamond" w:cs="Sylfaen"/>
          <w:sz w:val="32"/>
          <w:szCs w:val="20"/>
        </w:rPr>
        <w:t>5</w:t>
      </w:r>
      <w:r w:rsidR="00121740" w:rsidRPr="00121740">
        <w:rPr>
          <w:rFonts w:ascii="Garamond" w:hAnsi="Garamond" w:cs="Sylfaen"/>
          <w:sz w:val="32"/>
          <w:szCs w:val="20"/>
          <w:vertAlign w:val="superscript"/>
        </w:rPr>
        <w:t>th</w:t>
      </w:r>
      <w:r w:rsidR="00121740">
        <w:rPr>
          <w:rFonts w:ascii="Garamond" w:hAnsi="Garamond" w:cs="Sylfaen"/>
          <w:sz w:val="32"/>
          <w:szCs w:val="20"/>
        </w:rPr>
        <w:t xml:space="preserve"> September, </w:t>
      </w:r>
      <w:r w:rsidR="00EB2625" w:rsidRPr="00EB2625">
        <w:rPr>
          <w:rFonts w:ascii="Garamond" w:hAnsi="Garamond" w:cs="Sylfaen"/>
          <w:sz w:val="32"/>
          <w:szCs w:val="20"/>
        </w:rPr>
        <w:t xml:space="preserve">periods </w:t>
      </w:r>
      <w:r>
        <w:rPr>
          <w:rFonts w:ascii="Garamond" w:hAnsi="Garamond" w:cs="Sylfaen"/>
          <w:sz w:val="32"/>
          <w:szCs w:val="20"/>
        </w:rPr>
        <w:t>III</w:t>
      </w:r>
      <w:r w:rsidR="00EB2625" w:rsidRPr="00EB2625">
        <w:rPr>
          <w:rFonts w:ascii="Garamond" w:hAnsi="Garamond" w:cs="Sylfaen"/>
          <w:sz w:val="32"/>
          <w:szCs w:val="20"/>
        </w:rPr>
        <w:t xml:space="preserve"> and </w:t>
      </w:r>
      <w:r>
        <w:rPr>
          <w:rFonts w:ascii="Garamond" w:hAnsi="Garamond" w:cs="Sylfaen"/>
          <w:sz w:val="32"/>
          <w:szCs w:val="20"/>
        </w:rPr>
        <w:t>IV</w:t>
      </w:r>
    </w:p>
    <w:p w:rsidR="00291EEF" w:rsidRPr="00347AD0" w:rsidRDefault="00291EEF" w:rsidP="00EB2625">
      <w:pPr>
        <w:autoSpaceDE w:val="0"/>
        <w:snapToGrid w:val="0"/>
        <w:spacing w:after="0" w:line="240" w:lineRule="auto"/>
        <w:jc w:val="center"/>
        <w:rPr>
          <w:rFonts w:ascii="Garamond" w:hAnsi="Garamond" w:cs="Sylfaen"/>
          <w:sz w:val="8"/>
          <w:szCs w:val="20"/>
        </w:rPr>
      </w:pPr>
    </w:p>
    <w:p w:rsidR="00EB2625" w:rsidRPr="00347AD0" w:rsidRDefault="007E193D" w:rsidP="00347AD0">
      <w:pPr>
        <w:autoSpaceDE w:val="0"/>
        <w:snapToGrid w:val="0"/>
        <w:spacing w:after="0" w:line="240" w:lineRule="auto"/>
        <w:jc w:val="center"/>
        <w:rPr>
          <w:rFonts w:ascii="Garamond" w:hAnsi="Garamond" w:cs="Sylfaen"/>
          <w:i/>
          <w:sz w:val="32"/>
          <w:szCs w:val="20"/>
        </w:rPr>
      </w:pPr>
      <w:r>
        <w:rPr>
          <w:rFonts w:ascii="Garamond" w:hAnsi="Garamond" w:cs="Sylfaen"/>
          <w:sz w:val="32"/>
          <w:szCs w:val="20"/>
        </w:rPr>
        <w:t>Europe 1789-1939</w:t>
      </w:r>
    </w:p>
    <w:p w:rsidR="00EB2625" w:rsidRPr="006D79C6" w:rsidRDefault="00EB2625" w:rsidP="00E17164">
      <w:pPr>
        <w:spacing w:after="0" w:line="240" w:lineRule="auto"/>
        <w:rPr>
          <w:rFonts w:ascii="Garamond" w:hAnsi="Garamond"/>
          <w:sz w:val="24"/>
        </w:rPr>
      </w:pPr>
    </w:p>
    <w:p w:rsidR="00291EEF" w:rsidRPr="006D79C6" w:rsidRDefault="00291EEF" w:rsidP="00E17164">
      <w:pPr>
        <w:spacing w:after="0" w:line="240" w:lineRule="auto"/>
        <w:rPr>
          <w:rFonts w:ascii="Garamond" w:hAnsi="Garamond"/>
          <w:sz w:val="24"/>
        </w:rPr>
      </w:pPr>
      <w:r w:rsidRPr="006D79C6">
        <w:rPr>
          <w:rFonts w:ascii="Garamond" w:hAnsi="Garamond"/>
          <w:sz w:val="24"/>
        </w:rPr>
        <w:t>I think they can l</w:t>
      </w:r>
      <w:r w:rsidR="00E17164" w:rsidRPr="006D79C6">
        <w:rPr>
          <w:rFonts w:ascii="Garamond" w:hAnsi="Garamond"/>
          <w:sz w:val="24"/>
        </w:rPr>
        <w:t xml:space="preserve">ook after </w:t>
      </w:r>
      <w:r w:rsidRPr="006D79C6">
        <w:rPr>
          <w:rFonts w:ascii="Garamond" w:hAnsi="Garamond"/>
          <w:sz w:val="24"/>
        </w:rPr>
        <w:t>them</w:t>
      </w:r>
      <w:r w:rsidR="00E17164" w:rsidRPr="006D79C6">
        <w:rPr>
          <w:rFonts w:ascii="Garamond" w:hAnsi="Garamond"/>
          <w:sz w:val="24"/>
        </w:rPr>
        <w:t>selves</w:t>
      </w:r>
      <w:r w:rsidRPr="006D79C6">
        <w:rPr>
          <w:rFonts w:ascii="Garamond" w:hAnsi="Garamond"/>
          <w:sz w:val="24"/>
        </w:rPr>
        <w:t xml:space="preserve"> without supervision</w:t>
      </w:r>
      <w:r w:rsidR="00E17164" w:rsidRPr="006D79C6">
        <w:rPr>
          <w:rFonts w:ascii="Garamond" w:hAnsi="Garamond"/>
          <w:sz w:val="24"/>
        </w:rPr>
        <w:t>.</w:t>
      </w:r>
      <w:r w:rsidRPr="006D79C6">
        <w:rPr>
          <w:rFonts w:ascii="Garamond" w:hAnsi="Garamond"/>
          <w:sz w:val="24"/>
        </w:rPr>
        <w:t xml:space="preserve"> </w:t>
      </w:r>
    </w:p>
    <w:p w:rsidR="00291EEF" w:rsidRPr="006D79C6" w:rsidRDefault="00291EEF" w:rsidP="00347AD0">
      <w:pPr>
        <w:spacing w:after="0" w:line="240" w:lineRule="auto"/>
        <w:ind w:firstLine="720"/>
        <w:rPr>
          <w:rFonts w:ascii="Garamond" w:hAnsi="Garamond"/>
          <w:sz w:val="24"/>
        </w:rPr>
      </w:pPr>
      <w:r w:rsidRPr="006D79C6">
        <w:rPr>
          <w:rFonts w:ascii="Garamond" w:hAnsi="Garamond"/>
          <w:sz w:val="24"/>
        </w:rPr>
        <w:t xml:space="preserve">This lesson plan is ‘up’ at the top of the class webpage, </w:t>
      </w:r>
      <w:hyperlink r:id="rId4" w:history="1">
        <w:r w:rsidR="00121740" w:rsidRPr="00E67409">
          <w:rPr>
            <w:rStyle w:val="Hyperlink"/>
            <w:rFonts w:ascii="Garamond" w:hAnsi="Garamond"/>
            <w:sz w:val="24"/>
          </w:rPr>
          <w:t>http://richardmajor.com/BISL/history13.html</w:t>
        </w:r>
      </w:hyperlink>
      <w:r w:rsidR="008D02D0" w:rsidRPr="006D79C6">
        <w:rPr>
          <w:rFonts w:ascii="Garamond" w:hAnsi="Garamond"/>
          <w:sz w:val="24"/>
        </w:rPr>
        <w:t xml:space="preserve">. </w:t>
      </w:r>
      <w:r w:rsidRPr="006D79C6">
        <w:rPr>
          <w:rFonts w:ascii="Garamond" w:hAnsi="Garamond"/>
          <w:sz w:val="24"/>
        </w:rPr>
        <w:t xml:space="preserve"> </w:t>
      </w:r>
    </w:p>
    <w:p w:rsidR="00291EEF" w:rsidRPr="006D79C6" w:rsidRDefault="00AE05A1" w:rsidP="00347AD0">
      <w:pPr>
        <w:spacing w:after="0" w:line="240" w:lineRule="auto"/>
        <w:ind w:firstLine="720"/>
        <w:rPr>
          <w:rFonts w:ascii="Garamond" w:hAnsi="Garamond"/>
          <w:sz w:val="24"/>
        </w:rPr>
      </w:pPr>
      <w:r>
        <w:rPr>
          <w:rFonts w:ascii="Garamond" w:hAnsi="Garamond"/>
          <w:sz w:val="24"/>
        </w:rPr>
        <w:t xml:space="preserve">I told them to go to </w:t>
      </w:r>
      <w:r w:rsidRPr="006D79C6">
        <w:rPr>
          <w:rFonts w:ascii="Garamond" w:hAnsi="Garamond"/>
          <w:sz w:val="24"/>
        </w:rPr>
        <w:t>the webpage and click on the right button</w:t>
      </w:r>
      <w:r>
        <w:rPr>
          <w:rFonts w:ascii="Garamond" w:hAnsi="Garamond"/>
          <w:sz w:val="24"/>
        </w:rPr>
        <w:t>;</w:t>
      </w:r>
      <w:r w:rsidRPr="006D79C6">
        <w:rPr>
          <w:rFonts w:ascii="Garamond" w:hAnsi="Garamond"/>
          <w:sz w:val="24"/>
        </w:rPr>
        <w:t xml:space="preserve"> </w:t>
      </w:r>
      <w:r>
        <w:rPr>
          <w:rFonts w:ascii="Garamond" w:hAnsi="Garamond"/>
          <w:sz w:val="24"/>
        </w:rPr>
        <w:t>s</w:t>
      </w:r>
      <w:r w:rsidR="00291EEF" w:rsidRPr="006D79C6">
        <w:rPr>
          <w:rFonts w:ascii="Garamond" w:hAnsi="Garamond"/>
          <w:sz w:val="24"/>
        </w:rPr>
        <w:t>o as long as someone</w:t>
      </w:r>
      <w:r>
        <w:rPr>
          <w:rFonts w:ascii="Garamond" w:hAnsi="Garamond"/>
          <w:sz w:val="24"/>
        </w:rPr>
        <w:t xml:space="preserve"> reminds them</w:t>
      </w:r>
      <w:r w:rsidR="00347AD0">
        <w:rPr>
          <w:rFonts w:ascii="Garamond" w:hAnsi="Garamond"/>
          <w:sz w:val="24"/>
        </w:rPr>
        <w:t xml:space="preserve"> to do this</w:t>
      </w:r>
      <w:r w:rsidR="00291EEF" w:rsidRPr="006D79C6">
        <w:rPr>
          <w:rFonts w:ascii="Garamond" w:hAnsi="Garamond"/>
          <w:sz w:val="24"/>
        </w:rPr>
        <w:t xml:space="preserve">, they should </w:t>
      </w:r>
      <w:r w:rsidR="008D02D0" w:rsidRPr="006D79C6">
        <w:rPr>
          <w:rFonts w:ascii="Garamond" w:hAnsi="Garamond"/>
          <w:sz w:val="24"/>
        </w:rPr>
        <w:t xml:space="preserve">be able to </w:t>
      </w:r>
      <w:r w:rsidR="00291EEF" w:rsidRPr="006D79C6">
        <w:rPr>
          <w:rFonts w:ascii="Garamond" w:hAnsi="Garamond"/>
          <w:sz w:val="24"/>
        </w:rPr>
        <w:t>work on autopilot.</w:t>
      </w:r>
    </w:p>
    <w:p w:rsidR="00EB2625" w:rsidRPr="006D79C6" w:rsidRDefault="00EB2625" w:rsidP="00E17164">
      <w:pPr>
        <w:spacing w:after="0" w:line="240" w:lineRule="auto"/>
        <w:rPr>
          <w:rFonts w:ascii="Garamond" w:hAnsi="Garamond"/>
          <w:sz w:val="24"/>
        </w:rPr>
      </w:pPr>
    </w:p>
    <w:p w:rsidR="00291EEF" w:rsidRPr="006D79C6" w:rsidRDefault="00121740" w:rsidP="00E17164">
      <w:pPr>
        <w:spacing w:after="0" w:line="240" w:lineRule="auto"/>
        <w:rPr>
          <w:rFonts w:ascii="Garamond" w:hAnsi="Garamond"/>
          <w:b/>
          <w:color w:val="C00000"/>
          <w:sz w:val="24"/>
        </w:rPr>
      </w:pPr>
      <w:r>
        <w:rPr>
          <w:rFonts w:ascii="Garamond" w:hAnsi="Garamond"/>
          <w:b/>
          <w:color w:val="C00000"/>
          <w:sz w:val="24"/>
        </w:rPr>
        <w:t>PERIOD III</w:t>
      </w:r>
    </w:p>
    <w:p w:rsidR="00347AD0" w:rsidRDefault="00EB2625" w:rsidP="00347AD0">
      <w:pPr>
        <w:spacing w:after="0" w:line="240" w:lineRule="auto"/>
        <w:rPr>
          <w:rFonts w:ascii="Garamond" w:hAnsi="Garamond"/>
          <w:sz w:val="24"/>
        </w:rPr>
      </w:pPr>
      <w:r w:rsidRPr="006D79C6">
        <w:rPr>
          <w:rFonts w:ascii="Garamond" w:hAnsi="Garamond"/>
          <w:sz w:val="24"/>
        </w:rPr>
        <w:t>1.</w:t>
      </w:r>
      <w:r w:rsidR="00347AD0">
        <w:rPr>
          <w:rFonts w:ascii="Garamond" w:hAnsi="Garamond"/>
          <w:sz w:val="24"/>
        </w:rPr>
        <w:t xml:space="preserve"> Have a look at the last two screens of </w:t>
      </w:r>
      <w:r w:rsidR="00347AD0" w:rsidRPr="00403ECB">
        <w:rPr>
          <w:rFonts w:ascii="Garamond" w:hAnsi="Garamond"/>
          <w:b/>
          <w:i/>
          <w:sz w:val="24"/>
          <w:u w:val="single"/>
        </w:rPr>
        <w:t>A Tale of Two Cities</w:t>
      </w:r>
      <w:r w:rsidR="00347AD0">
        <w:rPr>
          <w:rFonts w:ascii="Garamond" w:hAnsi="Garamond"/>
          <w:sz w:val="24"/>
        </w:rPr>
        <w:t xml:space="preserve"> (section IV of the class webpage, parts 10 and 11). </w:t>
      </w:r>
    </w:p>
    <w:p w:rsidR="00347AD0" w:rsidRDefault="00347AD0" w:rsidP="00347AD0">
      <w:pPr>
        <w:spacing w:after="0" w:line="240" w:lineRule="auto"/>
        <w:ind w:firstLine="720"/>
        <w:rPr>
          <w:rFonts w:ascii="Garamond" w:hAnsi="Garamond"/>
          <w:sz w:val="24"/>
        </w:rPr>
      </w:pPr>
      <w:r>
        <w:rPr>
          <w:rFonts w:ascii="Garamond" w:hAnsi="Garamond"/>
          <w:sz w:val="24"/>
        </w:rPr>
        <w:t xml:space="preserve">It is 1793, the year of the Terror. Sydney Carton, a gloomy English lawyer, drugs the French aristrocrat, Charles Darnay, who is in prison, waiting to be guillotined, and takes his place. Darnay is carried away to England and liberty and Lucie, the woman they both love. The two men happen to resemble each other so much they are played by the same (bad) actor. </w:t>
      </w:r>
    </w:p>
    <w:p w:rsidR="00347AD0" w:rsidRPr="006D79C6" w:rsidRDefault="00347AD0" w:rsidP="00347AD0">
      <w:pPr>
        <w:spacing w:after="0" w:line="240" w:lineRule="auto"/>
        <w:ind w:firstLine="720"/>
        <w:rPr>
          <w:rFonts w:ascii="Garamond" w:hAnsi="Garamond"/>
          <w:sz w:val="24"/>
        </w:rPr>
      </w:pPr>
      <w:r>
        <w:rPr>
          <w:rFonts w:ascii="Garamond" w:hAnsi="Garamond"/>
          <w:sz w:val="24"/>
        </w:rPr>
        <w:t xml:space="preserve">This is improbable fiction, and not great drama; but it is a fine suggestion of what the Terror must have felt like from the inside of a tumbril on the way to the scaffold. </w:t>
      </w:r>
    </w:p>
    <w:p w:rsidR="00347AD0" w:rsidRDefault="00347AD0" w:rsidP="00291EEF">
      <w:pPr>
        <w:spacing w:after="0" w:line="240" w:lineRule="auto"/>
        <w:rPr>
          <w:rFonts w:ascii="Garamond" w:hAnsi="Garamond"/>
          <w:sz w:val="24"/>
        </w:rPr>
      </w:pPr>
    </w:p>
    <w:p w:rsidR="008A0D97" w:rsidRDefault="00347AD0" w:rsidP="00291EEF">
      <w:pPr>
        <w:spacing w:after="0" w:line="240" w:lineRule="auto"/>
        <w:rPr>
          <w:rFonts w:ascii="Garamond" w:hAnsi="Garamond"/>
          <w:sz w:val="24"/>
        </w:rPr>
      </w:pPr>
      <w:r>
        <w:rPr>
          <w:rFonts w:ascii="Garamond" w:hAnsi="Garamond"/>
          <w:sz w:val="24"/>
        </w:rPr>
        <w:t xml:space="preserve">2. </w:t>
      </w:r>
      <w:r w:rsidR="00EB2625" w:rsidRPr="006D79C6">
        <w:rPr>
          <w:rFonts w:ascii="Garamond" w:hAnsi="Garamond"/>
          <w:sz w:val="24"/>
        </w:rPr>
        <w:t xml:space="preserve"> </w:t>
      </w:r>
      <w:r w:rsidR="008A0D97" w:rsidRPr="00347AD0">
        <w:rPr>
          <w:rFonts w:ascii="Garamond" w:hAnsi="Garamond"/>
          <w:b/>
          <w:sz w:val="24"/>
          <w:u w:val="single"/>
        </w:rPr>
        <w:t>Thomas</w:t>
      </w:r>
      <w:r w:rsidR="00860CAE" w:rsidRPr="00347AD0">
        <w:rPr>
          <w:rFonts w:ascii="Garamond" w:hAnsi="Garamond"/>
          <w:b/>
          <w:sz w:val="24"/>
          <w:u w:val="single"/>
        </w:rPr>
        <w:t xml:space="preserve"> Carlyle</w:t>
      </w:r>
      <w:r w:rsidR="00860CAE">
        <w:rPr>
          <w:rFonts w:ascii="Garamond" w:hAnsi="Garamond"/>
          <w:sz w:val="24"/>
        </w:rPr>
        <w:t xml:space="preserve"> </w:t>
      </w:r>
      <w:r w:rsidR="008A0D97">
        <w:rPr>
          <w:rFonts w:ascii="Garamond" w:hAnsi="Garamond"/>
          <w:sz w:val="24"/>
        </w:rPr>
        <w:t xml:space="preserve"> may not be the greatest modern historian, but he wrote incomparably the best historical prose since Gibbon. </w:t>
      </w:r>
      <w:r w:rsidR="00564300">
        <w:rPr>
          <w:rFonts w:ascii="Garamond" w:hAnsi="Garamond"/>
          <w:sz w:val="24"/>
        </w:rPr>
        <w:t>What a stylist! What exu</w:t>
      </w:r>
      <w:r w:rsidR="008A0D97">
        <w:rPr>
          <w:rFonts w:ascii="Garamond" w:hAnsi="Garamond"/>
          <w:sz w:val="24"/>
        </w:rPr>
        <w:t xml:space="preserve">berance! </w:t>
      </w:r>
    </w:p>
    <w:p w:rsidR="008A0D97" w:rsidRDefault="00564300" w:rsidP="00291EEF">
      <w:pPr>
        <w:spacing w:after="0" w:line="240" w:lineRule="auto"/>
        <w:rPr>
          <w:rFonts w:ascii="Garamond" w:hAnsi="Garamond"/>
          <w:sz w:val="24"/>
        </w:rPr>
      </w:pPr>
      <w:r>
        <w:rPr>
          <w:rFonts w:ascii="Garamond" w:hAnsi="Garamond"/>
          <w:sz w:val="24"/>
        </w:rPr>
        <w:tab/>
        <w:t>Study section VI of the webpage.</w:t>
      </w:r>
    </w:p>
    <w:p w:rsidR="00796878" w:rsidRDefault="00564300" w:rsidP="00564300">
      <w:pPr>
        <w:spacing w:after="0" w:line="240" w:lineRule="auto"/>
        <w:rPr>
          <w:rFonts w:ascii="Garamond" w:hAnsi="Garamond"/>
          <w:i/>
          <w:sz w:val="24"/>
        </w:rPr>
      </w:pPr>
      <w:r>
        <w:rPr>
          <w:rFonts w:ascii="Garamond" w:hAnsi="Garamond"/>
          <w:sz w:val="24"/>
        </w:rPr>
        <w:tab/>
        <w:t xml:space="preserve">The read </w:t>
      </w:r>
      <w:r w:rsidRPr="00347AD0">
        <w:rPr>
          <w:rFonts w:ascii="Garamond" w:hAnsi="Garamond"/>
          <w:b/>
          <w:sz w:val="24"/>
          <w:u w:val="single"/>
        </w:rPr>
        <w:t>one</w:t>
      </w:r>
      <w:r>
        <w:rPr>
          <w:rFonts w:ascii="Garamond" w:hAnsi="Garamond"/>
          <w:sz w:val="24"/>
        </w:rPr>
        <w:t xml:space="preserve"> of the three passages in Carlyle’s </w:t>
      </w:r>
      <w:r>
        <w:rPr>
          <w:rFonts w:ascii="Garamond" w:hAnsi="Garamond"/>
          <w:i/>
          <w:sz w:val="24"/>
        </w:rPr>
        <w:t>French Revolution</w:t>
      </w:r>
      <w:r w:rsidR="00796878">
        <w:rPr>
          <w:rFonts w:ascii="Garamond" w:hAnsi="Garamond"/>
          <w:i/>
          <w:sz w:val="24"/>
        </w:rPr>
        <w:t xml:space="preserve"> </w:t>
      </w:r>
      <w:r w:rsidR="00796878">
        <w:rPr>
          <w:rFonts w:ascii="Garamond" w:hAnsi="Garamond"/>
          <w:sz w:val="24"/>
        </w:rPr>
        <w:t>(Varennes, Corday, Thermidor).</w:t>
      </w:r>
      <w:r>
        <w:rPr>
          <w:rFonts w:ascii="Garamond" w:hAnsi="Garamond"/>
          <w:i/>
          <w:sz w:val="24"/>
        </w:rPr>
        <w:t xml:space="preserve"> </w:t>
      </w:r>
    </w:p>
    <w:p w:rsidR="008A0D97" w:rsidRPr="00564300" w:rsidRDefault="00564300" w:rsidP="00796878">
      <w:pPr>
        <w:spacing w:after="0" w:line="240" w:lineRule="auto"/>
        <w:ind w:firstLine="720"/>
        <w:rPr>
          <w:rFonts w:ascii="Garamond" w:hAnsi="Garamond"/>
          <w:sz w:val="24"/>
        </w:rPr>
      </w:pPr>
      <w:r>
        <w:rPr>
          <w:rFonts w:ascii="Garamond" w:hAnsi="Garamond"/>
          <w:sz w:val="24"/>
        </w:rPr>
        <w:t xml:space="preserve">Write a brief ‘appreciation’ </w:t>
      </w:r>
      <w:r w:rsidR="00796878">
        <w:rPr>
          <w:rFonts w:ascii="Garamond" w:hAnsi="Garamond"/>
          <w:sz w:val="24"/>
        </w:rPr>
        <w:t>of the passage. What do you like about this sort of history writing? What are the problems here? What is t</w:t>
      </w:r>
      <w:r w:rsidR="00347AD0">
        <w:rPr>
          <w:rFonts w:ascii="Garamond" w:hAnsi="Garamond"/>
          <w:sz w:val="24"/>
        </w:rPr>
        <w:t>he best sentence? Why?</w:t>
      </w:r>
      <w:r>
        <w:rPr>
          <w:rFonts w:ascii="Garamond" w:hAnsi="Garamond"/>
          <w:i/>
          <w:sz w:val="24"/>
        </w:rPr>
        <w:t xml:space="preserve"> </w:t>
      </w:r>
    </w:p>
    <w:p w:rsidR="006D79C6" w:rsidRDefault="006D79C6" w:rsidP="00E17164">
      <w:pPr>
        <w:spacing w:after="0" w:line="240" w:lineRule="auto"/>
        <w:rPr>
          <w:rFonts w:ascii="Garamond" w:hAnsi="Garamond"/>
          <w:sz w:val="24"/>
        </w:rPr>
      </w:pPr>
    </w:p>
    <w:p w:rsidR="00347AD0" w:rsidRPr="006D79C6" w:rsidRDefault="00347AD0" w:rsidP="00E17164">
      <w:pPr>
        <w:spacing w:after="0" w:line="240" w:lineRule="auto"/>
        <w:rPr>
          <w:rFonts w:ascii="Garamond" w:hAnsi="Garamond"/>
          <w:sz w:val="24"/>
        </w:rPr>
      </w:pPr>
    </w:p>
    <w:p w:rsidR="00291EEF" w:rsidRPr="006D79C6" w:rsidRDefault="00121740" w:rsidP="00291EEF">
      <w:pPr>
        <w:spacing w:after="0" w:line="240" w:lineRule="auto"/>
        <w:rPr>
          <w:rFonts w:ascii="Garamond" w:hAnsi="Garamond"/>
          <w:b/>
          <w:color w:val="C00000"/>
          <w:sz w:val="24"/>
        </w:rPr>
      </w:pPr>
      <w:r>
        <w:rPr>
          <w:rFonts w:ascii="Garamond" w:hAnsi="Garamond"/>
          <w:b/>
          <w:color w:val="C00000"/>
          <w:sz w:val="24"/>
        </w:rPr>
        <w:t>PERIOD IV</w:t>
      </w:r>
    </w:p>
    <w:p w:rsidR="00347AD0" w:rsidRDefault="00347AD0" w:rsidP="00347AD0">
      <w:pPr>
        <w:spacing w:after="0" w:line="240" w:lineRule="auto"/>
        <w:rPr>
          <w:rFonts w:ascii="Garamond" w:hAnsi="Garamond"/>
          <w:sz w:val="24"/>
        </w:rPr>
      </w:pPr>
      <w:r>
        <w:rPr>
          <w:rFonts w:ascii="Garamond" w:hAnsi="Garamond"/>
          <w:sz w:val="24"/>
        </w:rPr>
        <w:t>3.</w:t>
      </w:r>
      <w:r w:rsidRPr="006D79C6">
        <w:rPr>
          <w:rFonts w:ascii="Garamond" w:hAnsi="Garamond"/>
          <w:sz w:val="24"/>
        </w:rPr>
        <w:t xml:space="preserve"> </w:t>
      </w:r>
      <w:r>
        <w:rPr>
          <w:rFonts w:ascii="Garamond" w:hAnsi="Garamond"/>
          <w:sz w:val="24"/>
        </w:rPr>
        <w:t>We have now covered the history of the French Revolution up to ‘Thermidor’, the overthrow of Robespierre in the summer of 1794</w:t>
      </w:r>
      <w:r w:rsidRPr="006D79C6">
        <w:rPr>
          <w:rFonts w:ascii="Garamond" w:hAnsi="Garamond"/>
          <w:sz w:val="24"/>
        </w:rPr>
        <w:t xml:space="preserve">. </w:t>
      </w:r>
    </w:p>
    <w:p w:rsidR="00347AD0" w:rsidRPr="006D79C6" w:rsidRDefault="00347AD0" w:rsidP="00347AD0">
      <w:pPr>
        <w:spacing w:after="0" w:line="240" w:lineRule="auto"/>
        <w:rPr>
          <w:rFonts w:ascii="Garamond" w:hAnsi="Garamond"/>
          <w:sz w:val="24"/>
        </w:rPr>
      </w:pPr>
      <w:r>
        <w:rPr>
          <w:rFonts w:ascii="Garamond" w:hAnsi="Garamond"/>
          <w:sz w:val="24"/>
        </w:rPr>
        <w:t xml:space="preserve">      Please review the events of this extremely busy and violent few years in the </w:t>
      </w:r>
      <w:r w:rsidRPr="00796878">
        <w:rPr>
          <w:rFonts w:ascii="Garamond" w:hAnsi="Garamond"/>
          <w:b/>
          <w:sz w:val="24"/>
        </w:rPr>
        <w:t xml:space="preserve">chronological </w:t>
      </w:r>
      <w:r w:rsidRPr="00796878">
        <w:rPr>
          <w:rFonts w:ascii="Garamond" w:hAnsi="Garamond"/>
          <w:b/>
          <w:sz w:val="24"/>
          <w:u w:val="single"/>
        </w:rPr>
        <w:t>notes</w:t>
      </w:r>
      <w:r>
        <w:rPr>
          <w:rFonts w:ascii="Garamond" w:hAnsi="Garamond"/>
          <w:sz w:val="24"/>
        </w:rPr>
        <w:t xml:space="preserve"> at </w:t>
      </w:r>
      <w:hyperlink r:id="rId5" w:history="1">
        <w:r w:rsidRPr="00E67409">
          <w:rPr>
            <w:rStyle w:val="Hyperlink"/>
            <w:rFonts w:ascii="Garamond" w:hAnsi="Garamond"/>
            <w:sz w:val="24"/>
          </w:rPr>
          <w:t>www.richardmajor.com/BISL/FrenchRevolutionnotes.doc</w:t>
        </w:r>
      </w:hyperlink>
      <w:r>
        <w:rPr>
          <w:rFonts w:ascii="Garamond" w:hAnsi="Garamond"/>
          <w:sz w:val="24"/>
        </w:rPr>
        <w:t xml:space="preserve"> (or at the bottom of section V in the webpage). I suggest you download this Word document and mark the thing up, making bold the most important events. There is a text tomorrow on the events of 1789-1794.</w:t>
      </w:r>
    </w:p>
    <w:p w:rsidR="00347AD0" w:rsidRDefault="00347AD0" w:rsidP="00347AD0">
      <w:pPr>
        <w:spacing w:after="0" w:line="240" w:lineRule="auto"/>
        <w:rPr>
          <w:rFonts w:ascii="Garamond" w:hAnsi="Garamond"/>
          <w:sz w:val="24"/>
        </w:rPr>
      </w:pPr>
    </w:p>
    <w:p w:rsidR="00347AD0" w:rsidRPr="006D79C6" w:rsidRDefault="00347AD0" w:rsidP="00347AD0">
      <w:pPr>
        <w:spacing w:after="0" w:line="240" w:lineRule="auto"/>
        <w:rPr>
          <w:rFonts w:ascii="Garamond" w:hAnsi="Garamond"/>
          <w:sz w:val="24"/>
        </w:rPr>
      </w:pPr>
    </w:p>
    <w:p w:rsidR="006851D3" w:rsidRPr="006D79C6" w:rsidRDefault="006851D3" w:rsidP="006851D3">
      <w:pPr>
        <w:spacing w:after="0" w:line="240" w:lineRule="auto"/>
        <w:rPr>
          <w:rFonts w:ascii="Garamond" w:hAnsi="Garamond"/>
          <w:b/>
          <w:color w:val="C00000"/>
          <w:sz w:val="24"/>
        </w:rPr>
      </w:pPr>
      <w:r w:rsidRPr="006D79C6">
        <w:rPr>
          <w:rFonts w:ascii="Garamond" w:hAnsi="Garamond"/>
          <w:b/>
          <w:color w:val="C00000"/>
          <w:sz w:val="24"/>
        </w:rPr>
        <w:t>HOMEWORK</w:t>
      </w:r>
    </w:p>
    <w:p w:rsidR="006D79C6" w:rsidRPr="006D79C6" w:rsidRDefault="00AE05A1" w:rsidP="00E17164">
      <w:pPr>
        <w:spacing w:after="0" w:line="240" w:lineRule="auto"/>
        <w:rPr>
          <w:rFonts w:ascii="Garamond" w:hAnsi="Garamond"/>
          <w:sz w:val="24"/>
        </w:rPr>
      </w:pPr>
      <w:r>
        <w:rPr>
          <w:rFonts w:ascii="Garamond" w:hAnsi="Garamond"/>
          <w:sz w:val="24"/>
        </w:rPr>
        <w:t>Prepare for a test tomorrow</w:t>
      </w:r>
      <w:r w:rsidR="00564300">
        <w:rPr>
          <w:rFonts w:ascii="Garamond" w:hAnsi="Garamond"/>
          <w:sz w:val="24"/>
        </w:rPr>
        <w:t xml:space="preserve"> – twenty factual questions, and then an analysis of a contemporary source.  </w:t>
      </w:r>
      <w:r>
        <w:rPr>
          <w:rFonts w:ascii="Garamond" w:hAnsi="Garamond"/>
          <w:sz w:val="24"/>
        </w:rPr>
        <w:t xml:space="preserve"> </w:t>
      </w:r>
    </w:p>
    <w:p w:rsidR="0009672B" w:rsidRDefault="006D79C6" w:rsidP="00E17164">
      <w:pPr>
        <w:spacing w:after="0" w:line="240" w:lineRule="auto"/>
        <w:rPr>
          <w:rFonts w:ascii="Garamond" w:hAnsi="Garamond"/>
          <w:sz w:val="24"/>
        </w:rPr>
      </w:pPr>
      <w:r w:rsidRPr="006D79C6">
        <w:rPr>
          <w:rFonts w:ascii="Garamond" w:hAnsi="Garamond"/>
          <w:sz w:val="24"/>
        </w:rPr>
        <w:tab/>
      </w:r>
      <w:r w:rsidRPr="006D79C6">
        <w:rPr>
          <w:rFonts w:ascii="Garamond" w:hAnsi="Garamond"/>
          <w:sz w:val="24"/>
        </w:rPr>
        <w:tab/>
      </w:r>
      <w:r w:rsidRPr="006D79C6">
        <w:rPr>
          <w:rFonts w:ascii="Garamond" w:hAnsi="Garamond"/>
          <w:sz w:val="24"/>
        </w:rPr>
        <w:tab/>
        <w:t xml:space="preserve">Thanks! </w:t>
      </w:r>
      <w:r w:rsidR="0009672B">
        <w:rPr>
          <w:rFonts w:ascii="Garamond" w:hAnsi="Garamond"/>
          <w:sz w:val="24"/>
        </w:rPr>
        <w:t xml:space="preserve">Class meets at the usual time tomorrow; </w:t>
      </w:r>
    </w:p>
    <w:p w:rsidR="006D79C6" w:rsidRPr="006D79C6" w:rsidRDefault="00367454" w:rsidP="00347AD0">
      <w:pPr>
        <w:spacing w:after="0" w:line="240" w:lineRule="auto"/>
        <w:rPr>
          <w:rFonts w:ascii="Garamond" w:hAnsi="Garamond"/>
          <w:sz w:val="24"/>
        </w:rPr>
      </w:pPr>
      <w:r>
        <w:rPr>
          <w:rFonts w:ascii="Garamond" w:hAnsi="Garamond"/>
          <w:sz w:val="24"/>
        </w:rPr>
        <w:tab/>
      </w:r>
      <w:r>
        <w:rPr>
          <w:rFonts w:ascii="Garamond" w:hAnsi="Garamond"/>
          <w:sz w:val="24"/>
        </w:rPr>
        <w:tab/>
      </w:r>
      <w:r>
        <w:rPr>
          <w:rFonts w:ascii="Garamond" w:hAnsi="Garamond"/>
          <w:sz w:val="24"/>
        </w:rPr>
        <w:tab/>
        <w:t xml:space="preserve">    </w:t>
      </w:r>
      <w:r w:rsidR="0009672B">
        <w:rPr>
          <w:rFonts w:ascii="Garamond" w:hAnsi="Garamond"/>
          <w:sz w:val="24"/>
        </w:rPr>
        <w:t xml:space="preserve">I’ll see </w:t>
      </w:r>
      <w:r w:rsidR="006D79C6" w:rsidRPr="006D79C6">
        <w:rPr>
          <w:rFonts w:ascii="Garamond" w:hAnsi="Garamond"/>
          <w:sz w:val="24"/>
        </w:rPr>
        <w:t>you next week!</w:t>
      </w:r>
    </w:p>
    <w:p w:rsidR="006D79C6" w:rsidRDefault="006D79C6" w:rsidP="00E17164">
      <w:pPr>
        <w:spacing w:after="0" w:line="240" w:lineRule="auto"/>
        <w:rPr>
          <w:rFonts w:ascii="Garamond" w:hAnsi="Garamond"/>
        </w:rPr>
      </w:pPr>
    </w:p>
    <w:p w:rsidR="006D79C6" w:rsidRDefault="006D79C6" w:rsidP="006D79C6">
      <w:pPr>
        <w:spacing w:after="0" w:line="240" w:lineRule="auto"/>
        <w:jc w:val="center"/>
        <w:rPr>
          <w:rFonts w:ascii="Garamond" w:hAnsi="Garamond"/>
        </w:rPr>
      </w:pPr>
      <w:r>
        <w:rPr>
          <w:rFonts w:ascii="Papyrus" w:hAnsi="Papyrus"/>
          <w:sz w:val="40"/>
        </w:rPr>
        <w:t xml:space="preserve">                                               </w:t>
      </w:r>
      <w:r w:rsidRPr="006D79C6">
        <w:rPr>
          <w:rFonts w:ascii="Papyrus" w:hAnsi="Papyrus"/>
          <w:sz w:val="40"/>
        </w:rPr>
        <w:t>Richard</w:t>
      </w:r>
      <w:r>
        <w:rPr>
          <w:rFonts w:ascii="Papyrus" w:hAnsi="Papyrus"/>
          <w:sz w:val="40"/>
        </w:rPr>
        <w:t xml:space="preserve">        </w:t>
      </w:r>
      <w:hyperlink r:id="rId6" w:history="1">
        <w:r w:rsidRPr="00E67409">
          <w:rPr>
            <w:rStyle w:val="Hyperlink"/>
            <w:rFonts w:ascii="Garamond" w:hAnsi="Garamond"/>
          </w:rPr>
          <w:t>richard@richardmajor.com</w:t>
        </w:r>
      </w:hyperlink>
    </w:p>
    <w:sectPr w:rsidR="006D79C6" w:rsidSect="007814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44"/>
  <w:defaultTabStop w:val="720"/>
  <w:characterSpacingControl w:val="doNotCompress"/>
  <w:compat/>
  <w:rsids>
    <w:rsidRoot w:val="000656BB"/>
    <w:rsid w:val="000304BA"/>
    <w:rsid w:val="000656BB"/>
    <w:rsid w:val="0009672B"/>
    <w:rsid w:val="000B4A70"/>
    <w:rsid w:val="00121740"/>
    <w:rsid w:val="0015739F"/>
    <w:rsid w:val="00291EEF"/>
    <w:rsid w:val="002B28DE"/>
    <w:rsid w:val="00347AD0"/>
    <w:rsid w:val="00367454"/>
    <w:rsid w:val="00403ECB"/>
    <w:rsid w:val="00457FA5"/>
    <w:rsid w:val="004C2F43"/>
    <w:rsid w:val="004D45B0"/>
    <w:rsid w:val="00564300"/>
    <w:rsid w:val="00605628"/>
    <w:rsid w:val="006107BA"/>
    <w:rsid w:val="00640212"/>
    <w:rsid w:val="006851D3"/>
    <w:rsid w:val="006D79C6"/>
    <w:rsid w:val="006E5293"/>
    <w:rsid w:val="0078145E"/>
    <w:rsid w:val="00796878"/>
    <w:rsid w:val="0079732E"/>
    <w:rsid w:val="007E193D"/>
    <w:rsid w:val="00860CAE"/>
    <w:rsid w:val="008A0D97"/>
    <w:rsid w:val="008A17CD"/>
    <w:rsid w:val="008D02D0"/>
    <w:rsid w:val="00977B3B"/>
    <w:rsid w:val="009E237D"/>
    <w:rsid w:val="009F5498"/>
    <w:rsid w:val="00A27421"/>
    <w:rsid w:val="00AC4B45"/>
    <w:rsid w:val="00AE05A1"/>
    <w:rsid w:val="00B12F1A"/>
    <w:rsid w:val="00B5683C"/>
    <w:rsid w:val="00C87A41"/>
    <w:rsid w:val="00CB0E34"/>
    <w:rsid w:val="00DF42F3"/>
    <w:rsid w:val="00E17164"/>
    <w:rsid w:val="00E86438"/>
    <w:rsid w:val="00EB26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45E"/>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2625"/>
    <w:pPr>
      <w:ind w:left="720"/>
      <w:contextualSpacing/>
    </w:pPr>
  </w:style>
  <w:style w:type="character" w:styleId="Hyperlink">
    <w:name w:val="Hyperlink"/>
    <w:basedOn w:val="DefaultParagraphFont"/>
    <w:uiPriority w:val="99"/>
    <w:unhideWhenUsed/>
    <w:rsid w:val="00291EE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richard@richardmajor.com" TargetMode="External"/><Relationship Id="rId5" Type="http://schemas.openxmlformats.org/officeDocument/2006/relationships/hyperlink" Target="http://www.richardmajor.com/BISL/FrenchRevolutionnotes.doc" TargetMode="External"/><Relationship Id="rId4" Type="http://schemas.openxmlformats.org/officeDocument/2006/relationships/hyperlink" Target="http://richardmajor.com/BISL/history1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1</Pages>
  <Words>371</Words>
  <Characters>2117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c:creator>
  <cp:lastModifiedBy>Kris</cp:lastModifiedBy>
  <cp:revision>2</cp:revision>
  <dcterms:created xsi:type="dcterms:W3CDTF">2011-08-30T12:53:00Z</dcterms:created>
  <dcterms:modified xsi:type="dcterms:W3CDTF">2011-09-01T11:08:00Z</dcterms:modified>
</cp:coreProperties>
</file>